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7F92" w14:textId="48E1AE17" w:rsidR="00C25578" w:rsidRPr="00D90806" w:rsidRDefault="00A403BD">
      <w:pPr>
        <w:rPr>
          <w:b/>
          <w:bCs/>
          <w:sz w:val="32"/>
          <w:szCs w:val="32"/>
        </w:rPr>
      </w:pPr>
      <w:r w:rsidRPr="00D90806">
        <w:rPr>
          <w:b/>
          <w:bCs/>
          <w:sz w:val="32"/>
          <w:szCs w:val="32"/>
        </w:rPr>
        <w:t>Módulo 6 – Inflação e Desemprego</w:t>
      </w:r>
    </w:p>
    <w:p w14:paraId="477C2797" w14:textId="77777777" w:rsidR="00A403BD" w:rsidRPr="00D90806" w:rsidRDefault="00A403BD"/>
    <w:p w14:paraId="2CC6AD02" w14:textId="771BE5E9" w:rsidR="00A403BD" w:rsidRPr="00D90806" w:rsidRDefault="00A403BD" w:rsidP="00D90806">
      <w:pPr>
        <w:pStyle w:val="ListParagraph"/>
        <w:numPr>
          <w:ilvl w:val="0"/>
          <w:numId w:val="17"/>
        </w:numPr>
        <w:rPr>
          <w:b/>
          <w:bCs/>
          <w:sz w:val="28"/>
          <w:szCs w:val="28"/>
        </w:rPr>
      </w:pPr>
      <w:r w:rsidRPr="00D90806">
        <w:rPr>
          <w:b/>
          <w:bCs/>
          <w:sz w:val="28"/>
          <w:szCs w:val="28"/>
        </w:rPr>
        <w:t>Conceito de Inflação</w:t>
      </w:r>
    </w:p>
    <w:p w14:paraId="5CE7F8F8" w14:textId="1BE5EA2D" w:rsidR="00A403BD" w:rsidRPr="00A403BD" w:rsidRDefault="00A403BD" w:rsidP="00A403BD">
      <w:pPr>
        <w:numPr>
          <w:ilvl w:val="0"/>
          <w:numId w:val="1"/>
        </w:numPr>
      </w:pPr>
      <w:r w:rsidRPr="00A403BD">
        <w:t xml:space="preserve">Inflação é o </w:t>
      </w:r>
      <w:r w:rsidRPr="00A403BD">
        <w:rPr>
          <w:b/>
          <w:bCs/>
        </w:rPr>
        <w:t>aumento contínuo dos preços de bens e serviços</w:t>
      </w:r>
      <w:r w:rsidRPr="00A403BD">
        <w:t>.</w:t>
      </w:r>
    </w:p>
    <w:p w14:paraId="4A473ABA" w14:textId="77777777" w:rsidR="00A403BD" w:rsidRPr="00A403BD" w:rsidRDefault="00A403BD" w:rsidP="00A403BD">
      <w:pPr>
        <w:numPr>
          <w:ilvl w:val="0"/>
          <w:numId w:val="1"/>
        </w:numPr>
      </w:pPr>
      <w:r w:rsidRPr="00A403BD">
        <w:t>Pode resultar de:</w:t>
      </w:r>
    </w:p>
    <w:p w14:paraId="29A4DC58" w14:textId="77777777" w:rsidR="00A403BD" w:rsidRPr="00A403BD" w:rsidRDefault="00A403BD" w:rsidP="00A403BD">
      <w:pPr>
        <w:numPr>
          <w:ilvl w:val="1"/>
          <w:numId w:val="1"/>
        </w:numPr>
      </w:pPr>
      <w:r w:rsidRPr="00A403BD">
        <w:t>Aumento da oferta de moeda (</w:t>
      </w:r>
      <w:r w:rsidRPr="009C0E35">
        <w:rPr>
          <w:u w:val="single"/>
        </w:rPr>
        <w:t>inflação monetária</w:t>
      </w:r>
      <w:r w:rsidRPr="00A403BD">
        <w:t>).</w:t>
      </w:r>
    </w:p>
    <w:p w14:paraId="34A5EF97" w14:textId="77777777" w:rsidR="00A403BD" w:rsidRPr="00D90806" w:rsidRDefault="00A403BD" w:rsidP="00A403BD">
      <w:pPr>
        <w:numPr>
          <w:ilvl w:val="1"/>
          <w:numId w:val="1"/>
        </w:numPr>
      </w:pPr>
      <w:r w:rsidRPr="00A403BD">
        <w:t>Procura superior à oferta (</w:t>
      </w:r>
      <w:r w:rsidRPr="009C0E35">
        <w:rPr>
          <w:u w:val="single"/>
        </w:rPr>
        <w:t>inflação pela procura</w:t>
      </w:r>
      <w:r w:rsidRPr="00A403BD">
        <w:t>).</w:t>
      </w:r>
    </w:p>
    <w:p w14:paraId="6C412BF5" w14:textId="77777777" w:rsidR="00EE7A53" w:rsidRPr="00A403BD" w:rsidRDefault="00EE7A53" w:rsidP="00EE7A53">
      <w:pPr>
        <w:ind w:left="1440"/>
      </w:pPr>
    </w:p>
    <w:p w14:paraId="62390A79" w14:textId="0F32287D" w:rsidR="00A403BD" w:rsidRPr="00D90806" w:rsidRDefault="00A403BD" w:rsidP="00E977E0">
      <w:pPr>
        <w:pStyle w:val="ListParagraph"/>
        <w:numPr>
          <w:ilvl w:val="0"/>
          <w:numId w:val="1"/>
        </w:numPr>
      </w:pPr>
      <w:r w:rsidRPr="00D90806">
        <w:rPr>
          <w:b/>
          <w:bCs/>
        </w:rPr>
        <w:t>Taxa de inflação</w:t>
      </w:r>
      <w:r w:rsidRPr="00D90806">
        <w:t xml:space="preserve"> (π):</w:t>
      </w:r>
      <w:r w:rsidR="00EE7A53" w:rsidRPr="00D90806">
        <w:t xml:space="preserve"> taxa de variação de um índice de preços de um conjunto de bens entre dois momentos de tempo.</w:t>
      </w:r>
    </w:p>
    <w:p w14:paraId="4153BFD0" w14:textId="77777777" w:rsidR="00A403BD" w:rsidRPr="00A403BD" w:rsidRDefault="00A403BD" w:rsidP="00A403BD">
      <w:pPr>
        <w:numPr>
          <w:ilvl w:val="0"/>
          <w:numId w:val="1"/>
        </w:numPr>
      </w:pPr>
      <w:r w:rsidRPr="00A403BD">
        <w:t>Medida através de:</w:t>
      </w:r>
    </w:p>
    <w:p w14:paraId="44F27211" w14:textId="77777777" w:rsidR="00A403BD" w:rsidRPr="00A403BD" w:rsidRDefault="00A403BD" w:rsidP="00A403BD">
      <w:pPr>
        <w:numPr>
          <w:ilvl w:val="1"/>
          <w:numId w:val="1"/>
        </w:numPr>
      </w:pPr>
      <w:r w:rsidRPr="00A403BD">
        <w:t>IPC – Índice de Preços no Consumidor</w:t>
      </w:r>
    </w:p>
    <w:p w14:paraId="240ED869" w14:textId="77777777" w:rsidR="00A403BD" w:rsidRPr="00A403BD" w:rsidRDefault="00A403BD" w:rsidP="00A403BD">
      <w:pPr>
        <w:numPr>
          <w:ilvl w:val="1"/>
          <w:numId w:val="1"/>
        </w:numPr>
      </w:pPr>
      <w:r w:rsidRPr="00A403BD">
        <w:t>IHPC – Índice Harmonizado de Preços no Consumidor</w:t>
      </w:r>
    </w:p>
    <w:p w14:paraId="6890ECA3" w14:textId="77777777" w:rsidR="00A403BD" w:rsidRPr="00A403BD" w:rsidRDefault="00A403BD" w:rsidP="00A403BD">
      <w:pPr>
        <w:numPr>
          <w:ilvl w:val="1"/>
          <w:numId w:val="1"/>
        </w:numPr>
      </w:pPr>
      <w:r w:rsidRPr="00A403BD">
        <w:t>IPP – Índice de Preços no Produtor</w:t>
      </w:r>
    </w:p>
    <w:p w14:paraId="1AD327C5" w14:textId="77777777" w:rsidR="00A403BD" w:rsidRPr="00D90806" w:rsidRDefault="00A403BD" w:rsidP="00A403BD">
      <w:pPr>
        <w:numPr>
          <w:ilvl w:val="1"/>
          <w:numId w:val="1"/>
        </w:numPr>
      </w:pPr>
      <w:r w:rsidRPr="00A403BD">
        <w:t>Deflator do PIB ou do Consumo</w:t>
      </w:r>
    </w:p>
    <w:p w14:paraId="5DF90A57" w14:textId="77777777" w:rsidR="00D8097D" w:rsidRPr="00A403BD" w:rsidRDefault="00D8097D" w:rsidP="00D8097D">
      <w:pPr>
        <w:ind w:left="1440"/>
      </w:pPr>
    </w:p>
    <w:p w14:paraId="31A98264" w14:textId="77777777" w:rsidR="00A403BD" w:rsidRPr="00A403BD" w:rsidRDefault="00000000" w:rsidP="00A403BD">
      <w:r>
        <w:pict w14:anchorId="3E573EDD">
          <v:rect id="_x0000_i1025" style="width:0;height:1.5pt" o:hralign="center" o:hrstd="t" o:hr="t" fillcolor="#a0a0a0" stroked="f"/>
        </w:pict>
      </w:r>
    </w:p>
    <w:p w14:paraId="40018EF3" w14:textId="77777777" w:rsidR="00D90806" w:rsidRPr="00D90806" w:rsidRDefault="00D90806" w:rsidP="00D90806">
      <w:pPr>
        <w:rPr>
          <w:b/>
          <w:bCs/>
          <w:sz w:val="28"/>
          <w:szCs w:val="28"/>
        </w:rPr>
      </w:pPr>
    </w:p>
    <w:p w14:paraId="4EFBF74A" w14:textId="1C66D787" w:rsidR="00A403BD" w:rsidRPr="00946F0C" w:rsidRDefault="00A403BD" w:rsidP="00D90806">
      <w:pPr>
        <w:pStyle w:val="ListParagraph"/>
        <w:numPr>
          <w:ilvl w:val="0"/>
          <w:numId w:val="17"/>
        </w:numPr>
        <w:rPr>
          <w:b/>
          <w:bCs/>
          <w:sz w:val="28"/>
          <w:szCs w:val="28"/>
        </w:rPr>
      </w:pPr>
      <w:r w:rsidRPr="00946F0C">
        <w:rPr>
          <w:b/>
          <w:bCs/>
          <w:sz w:val="28"/>
          <w:szCs w:val="28"/>
        </w:rPr>
        <w:t>Categorias de Inflação</w:t>
      </w:r>
    </w:p>
    <w:p w14:paraId="4F71502D" w14:textId="77777777" w:rsidR="00D90806" w:rsidRPr="00D90806" w:rsidRDefault="00D90806" w:rsidP="00D90806">
      <w:pPr>
        <w:pStyle w:val="ListParagraph"/>
        <w:ind w:left="360"/>
        <w:rPr>
          <w:b/>
          <w:bCs/>
          <w:sz w:val="28"/>
          <w:szCs w:val="28"/>
        </w:rPr>
      </w:pPr>
    </w:p>
    <w:p w14:paraId="33DD6C13" w14:textId="718052CA" w:rsidR="00E977E0" w:rsidRPr="00D90806" w:rsidRDefault="00D90806" w:rsidP="00E977E0">
      <w:pPr>
        <w:pStyle w:val="ListParagraph"/>
        <w:numPr>
          <w:ilvl w:val="0"/>
          <w:numId w:val="16"/>
        </w:numPr>
      </w:pPr>
      <w:r w:rsidRPr="00D90806">
        <w:rPr>
          <w:b/>
          <w:bCs/>
        </w:rPr>
        <w:t>Inflação Moderada</w:t>
      </w:r>
      <w:r w:rsidRPr="00D90806">
        <w:t xml:space="preserve">:  </w:t>
      </w:r>
      <w:r w:rsidRPr="00A403BD">
        <w:rPr>
          <w:u w:val="single"/>
        </w:rPr>
        <w:t>Aumentos lentos (taxa anual &lt; 10%),</w:t>
      </w:r>
      <w:r w:rsidRPr="00A403BD">
        <w:t xml:space="preserve"> confiança na moeda</w:t>
      </w:r>
    </w:p>
    <w:p w14:paraId="7B2B7B28" w14:textId="2B08AE0D" w:rsidR="00D90806" w:rsidRDefault="00D90806" w:rsidP="00E977E0">
      <w:pPr>
        <w:pStyle w:val="ListParagraph"/>
        <w:numPr>
          <w:ilvl w:val="0"/>
          <w:numId w:val="16"/>
        </w:numPr>
      </w:pPr>
      <w:r w:rsidRPr="00A403BD">
        <w:rPr>
          <w:b/>
          <w:bCs/>
        </w:rPr>
        <w:t>Inflação Galopante</w:t>
      </w:r>
      <w:r w:rsidRPr="00946F0C">
        <w:rPr>
          <w:b/>
          <w:bCs/>
        </w:rPr>
        <w:t>:</w:t>
      </w:r>
      <w:r w:rsidRPr="00D90806">
        <w:t xml:space="preserve"> </w:t>
      </w:r>
      <w:r w:rsidR="00946F0C">
        <w:t xml:space="preserve"> </w:t>
      </w:r>
      <w:r w:rsidR="00946F0C" w:rsidRPr="00A403BD">
        <w:rPr>
          <w:u w:val="single"/>
        </w:rPr>
        <w:t>Aumentos rápidos (20–900%),</w:t>
      </w:r>
      <w:r w:rsidR="00946F0C" w:rsidRPr="00A403BD">
        <w:t xml:space="preserve"> perda de valor da moeda, juros negativos</w:t>
      </w:r>
    </w:p>
    <w:p w14:paraId="4DA28B41" w14:textId="023EAA20" w:rsidR="00946F0C" w:rsidRPr="00946F0C" w:rsidRDefault="00946F0C" w:rsidP="00E977E0">
      <w:pPr>
        <w:pStyle w:val="ListParagraph"/>
        <w:numPr>
          <w:ilvl w:val="0"/>
          <w:numId w:val="16"/>
        </w:numPr>
        <w:rPr>
          <w:b/>
          <w:bCs/>
        </w:rPr>
      </w:pPr>
      <w:r w:rsidRPr="00A403BD">
        <w:rPr>
          <w:b/>
          <w:bCs/>
        </w:rPr>
        <w:t>Hiperinflação</w:t>
      </w:r>
      <w:r w:rsidRPr="00946F0C">
        <w:rPr>
          <w:b/>
          <w:bCs/>
        </w:rPr>
        <w:t xml:space="preserve">: </w:t>
      </w:r>
      <w:r w:rsidRPr="00A403BD">
        <w:rPr>
          <w:u w:val="single"/>
        </w:rPr>
        <w:t>Aumentos extremos (&gt; 1000%),</w:t>
      </w:r>
      <w:r w:rsidRPr="00A403BD">
        <w:t xml:space="preserve"> colapso da confiança na moeda, salários mudam diariamente, colapso económico.</w:t>
      </w:r>
    </w:p>
    <w:p w14:paraId="4AA252A1" w14:textId="77777777" w:rsidR="00E977E0" w:rsidRPr="00D90806" w:rsidRDefault="00E977E0" w:rsidP="00E977E0">
      <w:pPr>
        <w:rPr>
          <w:b/>
          <w:bCs/>
          <w:sz w:val="28"/>
          <w:szCs w:val="28"/>
        </w:rPr>
      </w:pPr>
    </w:p>
    <w:p w14:paraId="09554316" w14:textId="2B335831" w:rsidR="00291AF2" w:rsidRPr="00946F0C" w:rsidRDefault="00000000" w:rsidP="00A403BD">
      <w:r>
        <w:pict w14:anchorId="34137C67">
          <v:rect id="_x0000_i1026" style="width:0;height:1.5pt" o:hralign="center" o:hrstd="t" o:hr="t" fillcolor="#a0a0a0" stroked="f"/>
        </w:pict>
      </w:r>
    </w:p>
    <w:p w14:paraId="4A160143" w14:textId="209DCC68" w:rsidR="00A92992" w:rsidRDefault="00A403BD" w:rsidP="00D90806">
      <w:pPr>
        <w:pStyle w:val="ListParagraph"/>
        <w:numPr>
          <w:ilvl w:val="0"/>
          <w:numId w:val="17"/>
        </w:numPr>
        <w:rPr>
          <w:b/>
          <w:bCs/>
          <w:sz w:val="28"/>
          <w:szCs w:val="28"/>
        </w:rPr>
      </w:pPr>
      <w:r w:rsidRPr="00D90806">
        <w:rPr>
          <w:b/>
          <w:bCs/>
          <w:sz w:val="28"/>
          <w:szCs w:val="28"/>
        </w:rPr>
        <w:lastRenderedPageBreak/>
        <w:t>Impactos Económicos da Inflação</w:t>
      </w:r>
    </w:p>
    <w:p w14:paraId="1059805A" w14:textId="77777777" w:rsidR="00C54965" w:rsidRPr="00D90806" w:rsidRDefault="00C54965" w:rsidP="00C54965">
      <w:pPr>
        <w:pStyle w:val="ListParagraph"/>
        <w:ind w:left="360"/>
        <w:rPr>
          <w:b/>
          <w:bCs/>
          <w:sz w:val="28"/>
          <w:szCs w:val="28"/>
        </w:rPr>
      </w:pPr>
    </w:p>
    <w:p w14:paraId="26AA3F71" w14:textId="77777777" w:rsidR="003A05C2" w:rsidRDefault="00A403BD" w:rsidP="003A05C2">
      <w:pPr>
        <w:pStyle w:val="ListParagraph"/>
        <w:numPr>
          <w:ilvl w:val="0"/>
          <w:numId w:val="18"/>
        </w:numPr>
      </w:pPr>
      <w:r w:rsidRPr="008C1008">
        <w:rPr>
          <w:b/>
          <w:bCs/>
        </w:rPr>
        <w:t>Inflação antecipada</w:t>
      </w:r>
      <w:r w:rsidR="00C54965" w:rsidRPr="008C1008">
        <w:rPr>
          <w:b/>
          <w:bCs/>
        </w:rPr>
        <w:t>:</w:t>
      </w:r>
      <w:r w:rsidR="00C54965">
        <w:t xml:space="preserve">  </w:t>
      </w:r>
      <w:r w:rsidRPr="00A403BD">
        <w:t xml:space="preserve">Já esperada → </w:t>
      </w:r>
      <w:r w:rsidRPr="003A05C2">
        <w:rPr>
          <w:u w:val="single"/>
        </w:rPr>
        <w:t>economia ajusta-se</w:t>
      </w:r>
      <w:r w:rsidRPr="00A403BD">
        <w:t xml:space="preserve"> (salários, contratos indexados).</w:t>
      </w:r>
    </w:p>
    <w:p w14:paraId="69C02AF6" w14:textId="77777777" w:rsidR="003A05C2" w:rsidRPr="003A05C2" w:rsidRDefault="003A05C2" w:rsidP="003A05C2">
      <w:pPr>
        <w:pStyle w:val="ListParagraph"/>
      </w:pPr>
    </w:p>
    <w:p w14:paraId="79C817B7" w14:textId="6C509064" w:rsidR="00E94ED7" w:rsidRPr="003A05C2" w:rsidRDefault="00A403BD" w:rsidP="003A05C2">
      <w:pPr>
        <w:pStyle w:val="ListParagraph"/>
        <w:numPr>
          <w:ilvl w:val="0"/>
          <w:numId w:val="18"/>
        </w:numPr>
      </w:pPr>
      <w:r w:rsidRPr="003A05C2">
        <w:rPr>
          <w:b/>
          <w:bCs/>
        </w:rPr>
        <w:t>Inflação não antecipada</w:t>
      </w:r>
      <w:r w:rsidR="00E94ED7" w:rsidRPr="003A05C2">
        <w:rPr>
          <w:b/>
          <w:bCs/>
        </w:rPr>
        <w:t xml:space="preserve">: </w:t>
      </w:r>
    </w:p>
    <w:p w14:paraId="6F873614" w14:textId="77777777" w:rsidR="003A05C2" w:rsidRPr="003A05C2" w:rsidRDefault="00A403BD" w:rsidP="003A05C2">
      <w:pPr>
        <w:pStyle w:val="ListParagraph"/>
        <w:numPr>
          <w:ilvl w:val="1"/>
          <w:numId w:val="18"/>
        </w:numPr>
        <w:rPr>
          <w:b/>
          <w:bCs/>
        </w:rPr>
      </w:pPr>
      <w:r w:rsidRPr="003A05C2">
        <w:rPr>
          <w:u w:val="single"/>
        </w:rPr>
        <w:t>Redistribui rendimentos</w:t>
      </w:r>
      <w:r w:rsidR="003A05C2">
        <w:t xml:space="preserve"> (</w:t>
      </w:r>
      <w:r w:rsidR="003A05C2" w:rsidRPr="003A05C2">
        <w:t>redistribui a riqueza dos credores para os devedores, ajudando quem deve e prejudicando quem emprestou</w:t>
      </w:r>
      <w:r w:rsidR="003A05C2">
        <w:t>)</w:t>
      </w:r>
    </w:p>
    <w:p w14:paraId="1F712BCD" w14:textId="4AA9CF6C" w:rsidR="00A403BD" w:rsidRPr="003A05C2" w:rsidRDefault="00A403BD" w:rsidP="003A05C2">
      <w:pPr>
        <w:pStyle w:val="ListParagraph"/>
        <w:numPr>
          <w:ilvl w:val="1"/>
          <w:numId w:val="18"/>
        </w:numPr>
        <w:rPr>
          <w:b/>
          <w:bCs/>
        </w:rPr>
      </w:pPr>
      <w:r w:rsidRPr="00A403BD">
        <w:t xml:space="preserve">Provoca </w:t>
      </w:r>
      <w:r w:rsidRPr="003A05C2">
        <w:rPr>
          <w:u w:val="single"/>
        </w:rPr>
        <w:t>distorções nos preços relativos</w:t>
      </w:r>
      <w:r w:rsidRPr="00A403BD">
        <w:t>, ineficiência económica e desemprego se a política anti-inflacionista for restritiva.</w:t>
      </w:r>
    </w:p>
    <w:p w14:paraId="1C929C83" w14:textId="77777777" w:rsidR="003A05C2" w:rsidRPr="003A05C2" w:rsidRDefault="003A05C2" w:rsidP="003A05C2">
      <w:pPr>
        <w:pStyle w:val="ListParagraph"/>
        <w:ind w:left="1440"/>
        <w:rPr>
          <w:b/>
          <w:bCs/>
        </w:rPr>
      </w:pPr>
    </w:p>
    <w:p w14:paraId="53AA14C3" w14:textId="77777777" w:rsidR="00A403BD" w:rsidRPr="00A403BD" w:rsidRDefault="00000000" w:rsidP="00A403BD">
      <w:r>
        <w:pict w14:anchorId="6A984645">
          <v:rect id="_x0000_i1027" style="width:0;height:1.5pt" o:hralign="center" o:hrstd="t" o:hr="t" fillcolor="#a0a0a0" stroked="f"/>
        </w:pict>
      </w:r>
    </w:p>
    <w:p w14:paraId="39D9F3C1" w14:textId="77777777" w:rsidR="001310F7" w:rsidRDefault="001310F7" w:rsidP="001310F7">
      <w:pPr>
        <w:pStyle w:val="ListParagraph"/>
        <w:ind w:left="360"/>
        <w:rPr>
          <w:b/>
          <w:bCs/>
          <w:sz w:val="28"/>
          <w:szCs w:val="28"/>
        </w:rPr>
      </w:pPr>
    </w:p>
    <w:p w14:paraId="3EEB6D02" w14:textId="06B66DF4" w:rsidR="00A403BD" w:rsidRDefault="00A403BD" w:rsidP="001310F7">
      <w:pPr>
        <w:pStyle w:val="ListParagraph"/>
        <w:numPr>
          <w:ilvl w:val="0"/>
          <w:numId w:val="17"/>
        </w:numPr>
        <w:rPr>
          <w:b/>
          <w:bCs/>
          <w:sz w:val="28"/>
          <w:szCs w:val="28"/>
        </w:rPr>
      </w:pPr>
      <w:r w:rsidRPr="003A05C2">
        <w:rPr>
          <w:b/>
          <w:bCs/>
          <w:sz w:val="28"/>
          <w:szCs w:val="28"/>
        </w:rPr>
        <w:t>Causas / Tipos de Inflação</w:t>
      </w:r>
    </w:p>
    <w:p w14:paraId="6E148378" w14:textId="77777777" w:rsidR="000A1A46" w:rsidRDefault="000A1A46" w:rsidP="000A1A46">
      <w:pPr>
        <w:pStyle w:val="ListParagraph"/>
        <w:ind w:left="360"/>
        <w:rPr>
          <w:b/>
          <w:bCs/>
          <w:sz w:val="28"/>
          <w:szCs w:val="28"/>
        </w:rPr>
      </w:pPr>
    </w:p>
    <w:p w14:paraId="0941C2CE" w14:textId="6499F028" w:rsidR="00A7149F" w:rsidRPr="00737A20" w:rsidRDefault="00A7149F" w:rsidP="000A1A46">
      <w:pPr>
        <w:pStyle w:val="ListParagraph"/>
        <w:numPr>
          <w:ilvl w:val="0"/>
          <w:numId w:val="19"/>
        </w:numPr>
        <w:rPr>
          <w:b/>
          <w:bCs/>
          <w:sz w:val="28"/>
          <w:szCs w:val="28"/>
        </w:rPr>
      </w:pPr>
      <w:r w:rsidRPr="000A1A46">
        <w:rPr>
          <w:b/>
          <w:bCs/>
        </w:rPr>
        <w:t>Inflação de Inércia</w:t>
      </w:r>
      <w:r w:rsidR="000A1A46">
        <w:rPr>
          <w:b/>
          <w:bCs/>
        </w:rPr>
        <w:t xml:space="preserve">: </w:t>
      </w:r>
      <w:r w:rsidR="00A82E43" w:rsidRPr="00A82E43">
        <w:t xml:space="preserve">é </w:t>
      </w:r>
      <w:r w:rsidR="00A82E43" w:rsidRPr="00737A20">
        <w:rPr>
          <w:u w:val="single"/>
        </w:rPr>
        <w:t>esperada e prevista</w:t>
      </w:r>
      <w:r w:rsidR="00A82E43" w:rsidRPr="00A82E43">
        <w:t xml:space="preserve"> nos contratos e acordos formais</w:t>
      </w:r>
      <w:r w:rsidR="00A82E43">
        <w:t xml:space="preserve">. </w:t>
      </w:r>
      <w:r w:rsidR="000A1A46" w:rsidRPr="00A403BD">
        <w:t xml:space="preserve">Resulta de </w:t>
      </w:r>
      <w:r w:rsidR="000A1A46" w:rsidRPr="00A403BD">
        <w:rPr>
          <w:u w:val="single"/>
        </w:rPr>
        <w:t>expectativas passadas</w:t>
      </w:r>
      <w:r w:rsidR="000A1A46" w:rsidRPr="00A403BD">
        <w:t xml:space="preserve"> (</w:t>
      </w:r>
      <w:r w:rsidR="00737A20" w:rsidRPr="00A403BD">
        <w:t>Contratos com aumentos automáticos anuais</w:t>
      </w:r>
      <w:r w:rsidR="000A1A46" w:rsidRPr="00A403BD">
        <w:t>).</w:t>
      </w:r>
    </w:p>
    <w:p w14:paraId="146C83C3" w14:textId="77777777" w:rsidR="00737A20" w:rsidRPr="00737A20" w:rsidRDefault="00737A20" w:rsidP="00737A20">
      <w:pPr>
        <w:pStyle w:val="ListParagraph"/>
        <w:rPr>
          <w:b/>
          <w:bCs/>
          <w:sz w:val="28"/>
          <w:szCs w:val="28"/>
        </w:rPr>
      </w:pPr>
    </w:p>
    <w:p w14:paraId="06C9B7A8" w14:textId="4A8673C5" w:rsidR="005B48DF" w:rsidRPr="005B48DF" w:rsidRDefault="00737A20" w:rsidP="005B48DF">
      <w:pPr>
        <w:pStyle w:val="ListParagraph"/>
        <w:numPr>
          <w:ilvl w:val="0"/>
          <w:numId w:val="19"/>
        </w:numPr>
        <w:rPr>
          <w:b/>
          <w:bCs/>
          <w:sz w:val="28"/>
          <w:szCs w:val="28"/>
        </w:rPr>
      </w:pPr>
      <w:r w:rsidRPr="00737A20">
        <w:rPr>
          <w:b/>
          <w:bCs/>
        </w:rPr>
        <w:t>Inflação pela Procura</w:t>
      </w:r>
      <w:r w:rsidR="00B603B8">
        <w:rPr>
          <w:b/>
          <w:bCs/>
        </w:rPr>
        <w:t xml:space="preserve">: </w:t>
      </w:r>
      <w:r w:rsidR="00B603B8" w:rsidRPr="00A403BD">
        <w:t xml:space="preserve">A </w:t>
      </w:r>
      <w:r w:rsidR="00B603B8">
        <w:t>procura</w:t>
      </w:r>
      <w:r w:rsidR="00B603B8" w:rsidRPr="00A403BD">
        <w:t xml:space="preserve"> cresce mais rápido que a produçã</w:t>
      </w:r>
      <w:r w:rsidR="005B48DF">
        <w:t xml:space="preserve">o, </w:t>
      </w:r>
      <w:r w:rsidR="005B48DF" w:rsidRPr="005B48DF">
        <w:t>fazendo subir os preços para equilibrar</w:t>
      </w:r>
    </w:p>
    <w:p w14:paraId="4B013209" w14:textId="77777777" w:rsidR="005B48DF" w:rsidRPr="005B48DF" w:rsidRDefault="005B48DF" w:rsidP="005B48DF">
      <w:pPr>
        <w:pStyle w:val="ListParagraph"/>
        <w:rPr>
          <w:b/>
          <w:bCs/>
          <w:sz w:val="28"/>
          <w:szCs w:val="28"/>
        </w:rPr>
      </w:pPr>
    </w:p>
    <w:p w14:paraId="58262909" w14:textId="3424A51B" w:rsidR="005B48DF" w:rsidRPr="00CC34C9" w:rsidRDefault="005B48DF" w:rsidP="005B48DF">
      <w:pPr>
        <w:pStyle w:val="ListParagraph"/>
        <w:numPr>
          <w:ilvl w:val="0"/>
          <w:numId w:val="19"/>
        </w:numPr>
        <w:rPr>
          <w:b/>
          <w:bCs/>
          <w:sz w:val="28"/>
          <w:szCs w:val="28"/>
        </w:rPr>
      </w:pPr>
      <w:r w:rsidRPr="00A403BD">
        <w:rPr>
          <w:b/>
          <w:bCs/>
        </w:rPr>
        <w:t>Inflação pelos Custos</w:t>
      </w:r>
      <w:r>
        <w:rPr>
          <w:b/>
          <w:bCs/>
        </w:rPr>
        <w:t xml:space="preserve">: </w:t>
      </w:r>
      <w:r w:rsidRPr="00A403BD">
        <w:t>Aumento dos custos de produção reduz a oferta.</w:t>
      </w:r>
    </w:p>
    <w:p w14:paraId="1B576686" w14:textId="77777777" w:rsidR="00CC34C9" w:rsidRPr="00CC34C9" w:rsidRDefault="00CC34C9" w:rsidP="00CC34C9">
      <w:pPr>
        <w:pStyle w:val="ListParagraph"/>
        <w:rPr>
          <w:b/>
          <w:bCs/>
          <w:sz w:val="28"/>
          <w:szCs w:val="28"/>
        </w:rPr>
      </w:pPr>
    </w:p>
    <w:p w14:paraId="2358A8FB" w14:textId="77777777" w:rsidR="00CC34C9" w:rsidRPr="005B48DF" w:rsidRDefault="00CC34C9" w:rsidP="00CC34C9">
      <w:pPr>
        <w:pStyle w:val="ListParagraph"/>
        <w:rPr>
          <w:b/>
          <w:bCs/>
          <w:sz w:val="28"/>
          <w:szCs w:val="28"/>
        </w:rPr>
      </w:pPr>
    </w:p>
    <w:p w14:paraId="656B5424" w14:textId="77777777" w:rsidR="00A403BD" w:rsidRPr="00A403BD" w:rsidRDefault="00000000" w:rsidP="00A403BD">
      <w:r>
        <w:pict w14:anchorId="6ECCB083">
          <v:rect id="_x0000_i1028" style="width:0;height:1.5pt" o:hralign="center" o:hrstd="t" o:hr="t" fillcolor="#a0a0a0" stroked="f"/>
        </w:pict>
      </w:r>
    </w:p>
    <w:p w14:paraId="483CCFF8" w14:textId="77777777" w:rsidR="00CC34C9" w:rsidRDefault="00CC34C9">
      <w:pPr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br w:type="page"/>
      </w:r>
    </w:p>
    <w:p w14:paraId="6187C59D" w14:textId="6AF5E9E6" w:rsidR="00A403BD" w:rsidRDefault="00A403BD" w:rsidP="00CC34C9">
      <w:pPr>
        <w:pStyle w:val="ListParagraph"/>
        <w:numPr>
          <w:ilvl w:val="0"/>
          <w:numId w:val="17"/>
        </w:numPr>
        <w:rPr>
          <w:b/>
          <w:bCs/>
          <w:sz w:val="28"/>
          <w:szCs w:val="28"/>
        </w:rPr>
      </w:pPr>
      <w:r w:rsidRPr="00CC34C9">
        <w:rPr>
          <w:b/>
          <w:bCs/>
          <w:sz w:val="28"/>
          <w:szCs w:val="28"/>
        </w:rPr>
        <w:lastRenderedPageBreak/>
        <w:t>Políticas Anti-Inflacionistas</w:t>
      </w:r>
    </w:p>
    <w:p w14:paraId="6FCA7C99" w14:textId="77777777" w:rsidR="008B3E65" w:rsidRPr="00CC34C9" w:rsidRDefault="008B3E65" w:rsidP="008B3E65">
      <w:pPr>
        <w:pStyle w:val="ListParagraph"/>
        <w:ind w:left="360"/>
        <w:rPr>
          <w:b/>
          <w:bCs/>
          <w:sz w:val="28"/>
          <w:szCs w:val="28"/>
        </w:rPr>
      </w:pPr>
    </w:p>
    <w:p w14:paraId="30B4FE63" w14:textId="77777777" w:rsidR="00A403BD" w:rsidRPr="00A403BD" w:rsidRDefault="00A403BD" w:rsidP="00A403BD">
      <w:pPr>
        <w:numPr>
          <w:ilvl w:val="0"/>
          <w:numId w:val="4"/>
        </w:numPr>
      </w:pPr>
      <w:r w:rsidRPr="00A403BD">
        <w:rPr>
          <w:b/>
          <w:bCs/>
        </w:rPr>
        <w:t>Objetivo</w:t>
      </w:r>
      <w:r w:rsidRPr="00A403BD">
        <w:t xml:space="preserve">: </w:t>
      </w:r>
      <w:r w:rsidRPr="00A403BD">
        <w:rPr>
          <w:u w:val="single"/>
        </w:rPr>
        <w:t>estabilizar preços</w:t>
      </w:r>
      <w:r w:rsidRPr="00A403BD">
        <w:t>, mesmo com custos sociais (↓ produção e ↑ desemprego).</w:t>
      </w:r>
    </w:p>
    <w:p w14:paraId="2A8FFA73" w14:textId="77777777" w:rsidR="00A403BD" w:rsidRPr="00A403BD" w:rsidRDefault="00A403BD" w:rsidP="00A403BD">
      <w:pPr>
        <w:numPr>
          <w:ilvl w:val="0"/>
          <w:numId w:val="4"/>
        </w:numPr>
      </w:pPr>
      <w:r w:rsidRPr="00A403BD">
        <w:t>Medidas possíveis:</w:t>
      </w:r>
    </w:p>
    <w:p w14:paraId="7087E97D" w14:textId="77777777" w:rsidR="00A403BD" w:rsidRPr="00A403BD" w:rsidRDefault="00A403BD" w:rsidP="00A403BD">
      <w:pPr>
        <w:numPr>
          <w:ilvl w:val="1"/>
          <w:numId w:val="4"/>
        </w:numPr>
      </w:pPr>
      <w:r w:rsidRPr="00A403BD">
        <w:t>Controlo de salários e preços.</w:t>
      </w:r>
    </w:p>
    <w:p w14:paraId="291546D7" w14:textId="77777777" w:rsidR="00A403BD" w:rsidRPr="00A403BD" w:rsidRDefault="00A403BD" w:rsidP="00A403BD">
      <w:pPr>
        <w:numPr>
          <w:ilvl w:val="1"/>
          <w:numId w:val="4"/>
        </w:numPr>
      </w:pPr>
      <w:r w:rsidRPr="00A403BD">
        <w:t>Políticas fiscais e monetárias restritivas.</w:t>
      </w:r>
    </w:p>
    <w:p w14:paraId="304B6545" w14:textId="77777777" w:rsidR="00A403BD" w:rsidRDefault="00A403BD" w:rsidP="00A403BD">
      <w:pPr>
        <w:numPr>
          <w:ilvl w:val="1"/>
          <w:numId w:val="4"/>
        </w:numPr>
      </w:pPr>
      <w:r w:rsidRPr="00A403BD">
        <w:t>Políticas de rendimentos baseadas em impostos ou lucros partilhados.</w:t>
      </w:r>
    </w:p>
    <w:p w14:paraId="28061AD5" w14:textId="77777777" w:rsidR="008B3E65" w:rsidRPr="00A403BD" w:rsidRDefault="008B3E65" w:rsidP="008B3E65">
      <w:pPr>
        <w:ind w:left="1440"/>
      </w:pPr>
    </w:p>
    <w:p w14:paraId="54346ACE" w14:textId="77777777" w:rsidR="00A403BD" w:rsidRPr="00A403BD" w:rsidRDefault="00000000" w:rsidP="00A403BD">
      <w:r>
        <w:pict w14:anchorId="3D9C7D90">
          <v:rect id="_x0000_i1029" style="width:0;height:1.5pt" o:hralign="center" o:hrstd="t" o:hr="t" fillcolor="#a0a0a0" stroked="f"/>
        </w:pict>
      </w:r>
    </w:p>
    <w:p w14:paraId="79F24323" w14:textId="059C59EB" w:rsidR="00A403BD" w:rsidRDefault="00A403BD" w:rsidP="008B3E65">
      <w:pPr>
        <w:pStyle w:val="ListParagraph"/>
        <w:numPr>
          <w:ilvl w:val="0"/>
          <w:numId w:val="17"/>
        </w:numPr>
        <w:rPr>
          <w:b/>
          <w:bCs/>
          <w:sz w:val="28"/>
          <w:szCs w:val="28"/>
        </w:rPr>
      </w:pPr>
      <w:r w:rsidRPr="008B3E65">
        <w:rPr>
          <w:b/>
          <w:bCs/>
          <w:sz w:val="28"/>
          <w:szCs w:val="28"/>
        </w:rPr>
        <w:t>Conceitos de Desemprego</w:t>
      </w:r>
    </w:p>
    <w:p w14:paraId="00A3637B" w14:textId="77777777" w:rsidR="008B3E65" w:rsidRPr="008B3E65" w:rsidRDefault="008B3E65" w:rsidP="008B3E65">
      <w:pPr>
        <w:pStyle w:val="ListParagraph"/>
        <w:ind w:left="360"/>
        <w:rPr>
          <w:b/>
          <w:bCs/>
          <w:sz w:val="28"/>
          <w:szCs w:val="28"/>
        </w:rPr>
      </w:pPr>
    </w:p>
    <w:p w14:paraId="74E233DD" w14:textId="77777777" w:rsidR="00063373" w:rsidRDefault="00A403BD" w:rsidP="00A403BD">
      <w:pPr>
        <w:numPr>
          <w:ilvl w:val="0"/>
          <w:numId w:val="5"/>
        </w:numPr>
      </w:pPr>
      <w:r w:rsidRPr="00A403BD">
        <w:rPr>
          <w:b/>
          <w:bCs/>
        </w:rPr>
        <w:t>Desempregado:</w:t>
      </w:r>
      <w:r w:rsidRPr="00A403BD">
        <w:t xml:space="preserve"> </w:t>
      </w:r>
      <w:r w:rsidR="00063373" w:rsidRPr="00063373">
        <w:t>todos os indivíduos que, na semana de referência, não tinham qualquer trabalho, estavam disponíveis para trabalhar e fizeram diligências ativas nos últimos 30 dias para encontrar um emprego remunerado ou não</w:t>
      </w:r>
    </w:p>
    <w:p w14:paraId="487AFFF3" w14:textId="591F725B" w:rsidR="00063373" w:rsidRDefault="00063373" w:rsidP="00063373">
      <w:pPr>
        <w:pStyle w:val="ListParagraph"/>
        <w:numPr>
          <w:ilvl w:val="0"/>
          <w:numId w:val="5"/>
        </w:numPr>
      </w:pPr>
      <w:r w:rsidRPr="00063373">
        <w:rPr>
          <w:b/>
          <w:bCs/>
        </w:rPr>
        <w:t>Taxa de desemprego:</w:t>
      </w:r>
      <w:r w:rsidR="00905C4D">
        <w:rPr>
          <w:b/>
          <w:bCs/>
        </w:rPr>
        <w:t xml:space="preserve"> </w:t>
      </w:r>
      <w:r w:rsidR="00905C4D" w:rsidRPr="00905C4D">
        <w:t>número de desempregados por cada 100 ativos.</w:t>
      </w:r>
    </w:p>
    <w:p w14:paraId="64174B85" w14:textId="4FE2CACE" w:rsidR="00A403BD" w:rsidRPr="00A403BD" w:rsidRDefault="00A403BD" w:rsidP="00905C4D">
      <w:pPr>
        <w:numPr>
          <w:ilvl w:val="0"/>
          <w:numId w:val="5"/>
        </w:numPr>
      </w:pPr>
      <w:r w:rsidRPr="00A403BD">
        <w:rPr>
          <w:b/>
          <w:bCs/>
        </w:rPr>
        <w:t>População ativa:</w:t>
      </w:r>
      <w:r w:rsidRPr="00A403BD">
        <w:t xml:space="preserve"> empregados + desempregados</w:t>
      </w:r>
      <w:r w:rsidR="00905C4D">
        <w:t xml:space="preserve"> (</w:t>
      </w:r>
      <w:r w:rsidR="00905C4D" w:rsidRPr="00905C4D">
        <w:t>mão-de-obra disponível para trabalhar</w:t>
      </w:r>
      <w:r w:rsidR="00905C4D">
        <w:t>)</w:t>
      </w:r>
      <w:r w:rsidRPr="00A403BD">
        <w:rPr>
          <w:i/>
        </w:rPr>
        <w:br/>
      </w:r>
    </w:p>
    <w:p w14:paraId="6CB92BCB" w14:textId="77777777" w:rsidR="00A403BD" w:rsidRPr="00A403BD" w:rsidRDefault="00000000" w:rsidP="00A403BD">
      <w:r>
        <w:pict w14:anchorId="3789CD69">
          <v:rect id="_x0000_i1030" style="width:0;height:1.5pt" o:hralign="center" o:hrstd="t" o:hr="t" fillcolor="#a0a0a0" stroked="f"/>
        </w:pict>
      </w:r>
    </w:p>
    <w:p w14:paraId="7F238A62" w14:textId="77777777" w:rsidR="00905C4D" w:rsidRDefault="00905C4D">
      <w:pPr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br w:type="page"/>
      </w:r>
    </w:p>
    <w:p w14:paraId="16D1FBF7" w14:textId="12724789" w:rsidR="00A403BD" w:rsidRDefault="00A403BD" w:rsidP="00905C4D">
      <w:pPr>
        <w:pStyle w:val="ListParagraph"/>
        <w:numPr>
          <w:ilvl w:val="0"/>
          <w:numId w:val="17"/>
        </w:numPr>
        <w:rPr>
          <w:b/>
          <w:bCs/>
          <w:sz w:val="28"/>
          <w:szCs w:val="28"/>
        </w:rPr>
      </w:pPr>
      <w:r w:rsidRPr="00905C4D">
        <w:rPr>
          <w:b/>
          <w:bCs/>
          <w:sz w:val="28"/>
          <w:szCs w:val="28"/>
        </w:rPr>
        <w:lastRenderedPageBreak/>
        <w:t>Tipos de Desemprego</w:t>
      </w:r>
    </w:p>
    <w:p w14:paraId="2D39A356" w14:textId="77777777" w:rsidR="006C637C" w:rsidRDefault="006C637C" w:rsidP="006C637C">
      <w:pPr>
        <w:pStyle w:val="ListParagraph"/>
        <w:ind w:left="360"/>
        <w:rPr>
          <w:b/>
          <w:bCs/>
          <w:sz w:val="28"/>
          <w:szCs w:val="28"/>
        </w:rPr>
      </w:pPr>
    </w:p>
    <w:p w14:paraId="12A5743C" w14:textId="51A72B77" w:rsidR="006C637C" w:rsidRPr="006C637C" w:rsidRDefault="006C637C" w:rsidP="006C637C">
      <w:pPr>
        <w:pStyle w:val="ListParagraph"/>
        <w:numPr>
          <w:ilvl w:val="0"/>
          <w:numId w:val="20"/>
        </w:numPr>
        <w:rPr>
          <w:b/>
          <w:bCs/>
          <w:sz w:val="28"/>
          <w:szCs w:val="28"/>
        </w:rPr>
      </w:pPr>
      <w:r w:rsidRPr="00A403BD">
        <w:rPr>
          <w:b/>
          <w:bCs/>
        </w:rPr>
        <w:t>Voluntário</w:t>
      </w:r>
      <w:r w:rsidRPr="006C637C">
        <w:rPr>
          <w:b/>
          <w:bCs/>
        </w:rPr>
        <w:t>:</w:t>
      </w:r>
      <w:r>
        <w:t xml:space="preserve">  </w:t>
      </w:r>
      <w:r w:rsidRPr="00A403BD">
        <w:t>Pessoa escolhe não trabalhar</w:t>
      </w:r>
    </w:p>
    <w:p w14:paraId="72549832" w14:textId="7940BDB5" w:rsidR="006C637C" w:rsidRPr="006C637C" w:rsidRDefault="006C637C" w:rsidP="006C637C">
      <w:pPr>
        <w:pStyle w:val="ListParagraph"/>
        <w:numPr>
          <w:ilvl w:val="0"/>
          <w:numId w:val="20"/>
        </w:numPr>
        <w:rPr>
          <w:b/>
          <w:bCs/>
          <w:sz w:val="28"/>
          <w:szCs w:val="28"/>
        </w:rPr>
      </w:pPr>
      <w:r w:rsidRPr="00A403BD">
        <w:rPr>
          <w:b/>
          <w:bCs/>
        </w:rPr>
        <w:t>Involuntário</w:t>
      </w:r>
      <w:r>
        <w:t xml:space="preserve">: </w:t>
      </w:r>
      <w:r w:rsidRPr="00A403BD">
        <w:t>Quer trabalhar, mas não encontra emprego</w:t>
      </w:r>
      <w:r>
        <w:t>.</w:t>
      </w:r>
    </w:p>
    <w:p w14:paraId="31D04ABF" w14:textId="6A288AB8" w:rsidR="006C637C" w:rsidRPr="006C637C" w:rsidRDefault="006C637C" w:rsidP="006C637C">
      <w:pPr>
        <w:pStyle w:val="ListParagraph"/>
        <w:numPr>
          <w:ilvl w:val="0"/>
          <w:numId w:val="20"/>
        </w:numPr>
        <w:rPr>
          <w:b/>
          <w:bCs/>
          <w:sz w:val="28"/>
          <w:szCs w:val="28"/>
        </w:rPr>
      </w:pPr>
      <w:proofErr w:type="spellStart"/>
      <w:r w:rsidRPr="00A403BD">
        <w:rPr>
          <w:b/>
          <w:bCs/>
        </w:rPr>
        <w:t>Friccional</w:t>
      </w:r>
      <w:proofErr w:type="spellEnd"/>
      <w:r>
        <w:t xml:space="preserve">: </w:t>
      </w:r>
      <w:r w:rsidRPr="00A403BD">
        <w:t>Entre empregos (mudança de setor ou região).</w:t>
      </w:r>
    </w:p>
    <w:p w14:paraId="6ED35B4C" w14:textId="1CB27F12" w:rsidR="006C637C" w:rsidRPr="006C637C" w:rsidRDefault="006C637C" w:rsidP="006C637C">
      <w:pPr>
        <w:pStyle w:val="ListParagraph"/>
        <w:numPr>
          <w:ilvl w:val="0"/>
          <w:numId w:val="20"/>
        </w:numPr>
        <w:rPr>
          <w:b/>
          <w:bCs/>
          <w:sz w:val="28"/>
          <w:szCs w:val="28"/>
        </w:rPr>
      </w:pPr>
      <w:r w:rsidRPr="00A403BD">
        <w:rPr>
          <w:b/>
          <w:bCs/>
        </w:rPr>
        <w:t>Estrutural</w:t>
      </w:r>
      <w:r>
        <w:t xml:space="preserve">:  </w:t>
      </w:r>
      <w:r w:rsidRPr="00A403BD">
        <w:t>Falta de correspondência entre oferta e procura de qualificações</w:t>
      </w:r>
      <w:r>
        <w:t>.</w:t>
      </w:r>
    </w:p>
    <w:p w14:paraId="49F16D48" w14:textId="45937097" w:rsidR="006C637C" w:rsidRPr="006C637C" w:rsidRDefault="006C637C" w:rsidP="006C637C">
      <w:pPr>
        <w:pStyle w:val="ListParagraph"/>
        <w:numPr>
          <w:ilvl w:val="0"/>
          <w:numId w:val="20"/>
        </w:numPr>
        <w:rPr>
          <w:b/>
          <w:bCs/>
          <w:sz w:val="28"/>
          <w:szCs w:val="28"/>
        </w:rPr>
      </w:pPr>
      <w:r w:rsidRPr="00A403BD">
        <w:rPr>
          <w:b/>
          <w:bCs/>
        </w:rPr>
        <w:t>Cíclico</w:t>
      </w:r>
      <w:r>
        <w:t xml:space="preserve">: </w:t>
      </w:r>
      <w:r w:rsidRPr="00A403BD">
        <w:t>Resultado de recessões → queda da procura agregada</w:t>
      </w:r>
    </w:p>
    <w:p w14:paraId="4FFEB75E" w14:textId="77777777" w:rsidR="006C637C" w:rsidRPr="00905C4D" w:rsidRDefault="006C637C" w:rsidP="006C637C">
      <w:pPr>
        <w:pStyle w:val="ListParagraph"/>
        <w:rPr>
          <w:b/>
          <w:bCs/>
          <w:sz w:val="28"/>
          <w:szCs w:val="28"/>
        </w:rPr>
      </w:pPr>
    </w:p>
    <w:p w14:paraId="37AB31E8" w14:textId="77777777" w:rsidR="00A403BD" w:rsidRPr="00A403BD" w:rsidRDefault="00000000" w:rsidP="00A403BD">
      <w:r>
        <w:pict w14:anchorId="7E3D7FB5">
          <v:rect id="_x0000_i1031" style="width:0;height:1.5pt" o:hralign="center" o:hrstd="t" o:hr="t" fillcolor="#a0a0a0" stroked="f"/>
        </w:pict>
      </w:r>
    </w:p>
    <w:p w14:paraId="05DF7A83" w14:textId="77777777" w:rsidR="006C637C" w:rsidRDefault="006C637C" w:rsidP="006C637C">
      <w:pPr>
        <w:rPr>
          <w:b/>
          <w:bCs/>
          <w:sz w:val="28"/>
          <w:szCs w:val="28"/>
        </w:rPr>
      </w:pPr>
    </w:p>
    <w:p w14:paraId="3DA6716B" w14:textId="6960CEBC" w:rsidR="00A403BD" w:rsidRPr="006C637C" w:rsidRDefault="00A403BD" w:rsidP="006C637C">
      <w:pPr>
        <w:pStyle w:val="ListParagraph"/>
        <w:numPr>
          <w:ilvl w:val="0"/>
          <w:numId w:val="17"/>
        </w:numPr>
        <w:rPr>
          <w:b/>
          <w:bCs/>
          <w:sz w:val="28"/>
          <w:szCs w:val="28"/>
        </w:rPr>
      </w:pPr>
      <w:r w:rsidRPr="006C637C">
        <w:rPr>
          <w:b/>
          <w:bCs/>
          <w:sz w:val="28"/>
          <w:szCs w:val="28"/>
        </w:rPr>
        <w:t xml:space="preserve">Lei de </w:t>
      </w:r>
      <w:proofErr w:type="spellStart"/>
      <w:r w:rsidRPr="006C637C">
        <w:rPr>
          <w:b/>
          <w:bCs/>
          <w:sz w:val="28"/>
          <w:szCs w:val="28"/>
        </w:rPr>
        <w:t>Okun</w:t>
      </w:r>
      <w:proofErr w:type="spellEnd"/>
    </w:p>
    <w:p w14:paraId="3559E213" w14:textId="77777777" w:rsidR="00A403BD" w:rsidRPr="00A403BD" w:rsidRDefault="00A403BD" w:rsidP="00A403BD">
      <w:pPr>
        <w:numPr>
          <w:ilvl w:val="0"/>
          <w:numId w:val="8"/>
        </w:numPr>
      </w:pPr>
      <w:r w:rsidRPr="00A403BD">
        <w:rPr>
          <w:b/>
          <w:bCs/>
        </w:rPr>
        <w:t>Relação inversa entre desemprego e produto</w:t>
      </w:r>
      <w:r w:rsidRPr="00A403BD">
        <w:t xml:space="preserve"> (PIB real).</w:t>
      </w:r>
    </w:p>
    <w:p w14:paraId="2025D8AD" w14:textId="34B0457B" w:rsidR="00A403BD" w:rsidRPr="00A403BD" w:rsidRDefault="00472E9A" w:rsidP="00A403BD">
      <w:pPr>
        <w:rPr>
          <w:b/>
          <w:bCs/>
        </w:rPr>
      </w:pPr>
      <w:r>
        <w:t xml:space="preserve"> </w:t>
      </w:r>
      <w:r>
        <w:tab/>
      </w:r>
      <w:r>
        <w:tab/>
      </w:r>
      <w:r>
        <w:tab/>
      </w:r>
      <w:r w:rsidRPr="00A403BD">
        <w:rPr>
          <w:b/>
          <w:bCs/>
        </w:rPr>
        <w:t>↓</w:t>
      </w:r>
      <w:r>
        <w:rPr>
          <w:b/>
          <w:bCs/>
        </w:rPr>
        <w:t xml:space="preserve">  </w:t>
      </w:r>
      <w:r w:rsidRPr="00472E9A">
        <w:rPr>
          <w:b/>
          <w:bCs/>
        </w:rPr>
        <w:t xml:space="preserve"> PIB (</w:t>
      </w:r>
      <w:proofErr w:type="gramStart"/>
      <w:r w:rsidRPr="00472E9A">
        <w:rPr>
          <w:b/>
          <w:bCs/>
        </w:rPr>
        <w:t>real)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 </w:t>
      </w:r>
      <w:r w:rsidRPr="00472E9A">
        <w:rPr>
          <w:b/>
          <w:bCs/>
        </w:rPr>
        <w:t xml:space="preserve"> =&gt;</w:t>
      </w:r>
      <w:r>
        <w:rPr>
          <w:b/>
          <w:bCs/>
        </w:rPr>
        <w:t xml:space="preserve">   </w:t>
      </w:r>
      <w:r w:rsidRPr="00472E9A">
        <w:rPr>
          <w:b/>
          <w:bCs/>
        </w:rPr>
        <w:t xml:space="preserve"> </w:t>
      </w:r>
      <w:r w:rsidRPr="00A403BD">
        <w:rPr>
          <w:b/>
          <w:bCs/>
        </w:rPr>
        <w:t>↑</w:t>
      </w:r>
      <w:r w:rsidRPr="00472E9A">
        <w:rPr>
          <w:b/>
          <w:bCs/>
        </w:rPr>
        <w:t xml:space="preserve"> </w:t>
      </w:r>
      <w:r>
        <w:rPr>
          <w:b/>
          <w:bCs/>
        </w:rPr>
        <w:t xml:space="preserve">  D</w:t>
      </w:r>
      <w:r w:rsidRPr="00472E9A">
        <w:rPr>
          <w:b/>
          <w:bCs/>
        </w:rPr>
        <w:t>esemprego</w:t>
      </w:r>
      <w:r w:rsidR="00A403BD" w:rsidRPr="00A403BD">
        <w:rPr>
          <w:b/>
          <w:bCs/>
        </w:rPr>
        <w:br/>
      </w:r>
    </w:p>
    <w:p w14:paraId="099A1F21" w14:textId="77777777" w:rsidR="00A403BD" w:rsidRPr="00A403BD" w:rsidRDefault="00000000" w:rsidP="00A403BD">
      <w:r>
        <w:pict w14:anchorId="18592D01">
          <v:rect id="_x0000_i1032" style="width:0;height:1.5pt" o:hralign="center" o:hrstd="t" o:hr="t" fillcolor="#a0a0a0" stroked="f"/>
        </w:pict>
      </w:r>
    </w:p>
    <w:p w14:paraId="027D2D41" w14:textId="77777777" w:rsidR="00C56B59" w:rsidRDefault="00C56B59" w:rsidP="00C56B59"/>
    <w:p w14:paraId="78A8F785" w14:textId="1C3D3C57" w:rsidR="00A403BD" w:rsidRDefault="00A403BD" w:rsidP="00C56B59">
      <w:pPr>
        <w:pStyle w:val="ListParagraph"/>
        <w:numPr>
          <w:ilvl w:val="0"/>
          <w:numId w:val="17"/>
        </w:numPr>
        <w:rPr>
          <w:b/>
          <w:bCs/>
          <w:sz w:val="28"/>
          <w:szCs w:val="28"/>
        </w:rPr>
      </w:pPr>
      <w:r w:rsidRPr="00C56B59">
        <w:rPr>
          <w:b/>
          <w:bCs/>
          <w:sz w:val="28"/>
          <w:szCs w:val="28"/>
        </w:rPr>
        <w:t xml:space="preserve">Curva de </w:t>
      </w:r>
      <w:proofErr w:type="spellStart"/>
      <w:r w:rsidRPr="00C56B59">
        <w:rPr>
          <w:b/>
          <w:bCs/>
          <w:sz w:val="28"/>
          <w:szCs w:val="28"/>
        </w:rPr>
        <w:t>Phillips</w:t>
      </w:r>
      <w:proofErr w:type="spellEnd"/>
    </w:p>
    <w:p w14:paraId="482CC486" w14:textId="77777777" w:rsidR="00C56B59" w:rsidRPr="00C56B59" w:rsidRDefault="00C56B59" w:rsidP="00C56B59">
      <w:pPr>
        <w:pStyle w:val="ListParagraph"/>
        <w:ind w:left="360"/>
        <w:rPr>
          <w:b/>
          <w:bCs/>
          <w:sz w:val="28"/>
          <w:szCs w:val="28"/>
        </w:rPr>
      </w:pPr>
    </w:p>
    <w:p w14:paraId="052CB4E9" w14:textId="560B9889" w:rsidR="00A403BD" w:rsidRPr="00A403BD" w:rsidRDefault="00A403BD" w:rsidP="00A403BD">
      <w:pPr>
        <w:numPr>
          <w:ilvl w:val="0"/>
          <w:numId w:val="9"/>
        </w:numPr>
      </w:pPr>
      <w:r w:rsidRPr="00A403BD">
        <w:t xml:space="preserve">Mostra a </w:t>
      </w:r>
      <w:r w:rsidRPr="00A403BD">
        <w:rPr>
          <w:b/>
          <w:bCs/>
        </w:rPr>
        <w:t>relação inversa entre inflação</w:t>
      </w:r>
      <w:r w:rsidR="00F21E37">
        <w:rPr>
          <w:b/>
          <w:bCs/>
        </w:rPr>
        <w:t xml:space="preserve"> dos </w:t>
      </w:r>
      <w:r w:rsidR="00F21E37" w:rsidRPr="00F21E37">
        <w:rPr>
          <w:b/>
          <w:bCs/>
        </w:rPr>
        <w:t>salários nominais</w:t>
      </w:r>
      <w:r w:rsidRPr="00A403BD">
        <w:rPr>
          <w:b/>
          <w:bCs/>
        </w:rPr>
        <w:t xml:space="preserve"> e desemprego</w:t>
      </w:r>
      <w:r w:rsidRPr="00A403BD">
        <w:t xml:space="preserve"> (no curto prazo).</w:t>
      </w:r>
    </w:p>
    <w:p w14:paraId="1F251168" w14:textId="6B12828D" w:rsidR="00A403BD" w:rsidRPr="00A403BD" w:rsidRDefault="00C56B59" w:rsidP="00A403BD">
      <w:pPr>
        <w:numPr>
          <w:ilvl w:val="0"/>
          <w:numId w:val="9"/>
        </w:numPr>
      </w:pPr>
      <w:r w:rsidRPr="00A403BD">
        <w:t>↑</w:t>
      </w:r>
      <w:r>
        <w:t xml:space="preserve"> </w:t>
      </w:r>
      <w:proofErr w:type="gramStart"/>
      <w:r w:rsidR="00A403BD" w:rsidRPr="00A403BD">
        <w:t xml:space="preserve">procura </w:t>
      </w:r>
      <w:r>
        <w:t>,</w:t>
      </w:r>
      <w:proofErr w:type="gramEnd"/>
      <w:r>
        <w:t xml:space="preserve">   </w:t>
      </w:r>
      <w:r w:rsidR="00A403BD" w:rsidRPr="00A403BD">
        <w:t xml:space="preserve"> </w:t>
      </w:r>
      <w:r w:rsidRPr="00A403BD">
        <w:t xml:space="preserve">↑ </w:t>
      </w:r>
      <w:proofErr w:type="gramStart"/>
      <w:r w:rsidR="00A403BD" w:rsidRPr="00A403BD">
        <w:t>preços</w:t>
      </w:r>
      <w:r>
        <w:t xml:space="preserve"> ,</w:t>
      </w:r>
      <w:proofErr w:type="gramEnd"/>
      <w:r>
        <w:t xml:space="preserve">   </w:t>
      </w:r>
      <w:proofErr w:type="gramStart"/>
      <w:r w:rsidRPr="00A403BD">
        <w:t>↓</w:t>
      </w:r>
      <w:r w:rsidR="00A403BD" w:rsidRPr="00A403BD">
        <w:t xml:space="preserve"> </w:t>
      </w:r>
      <w:r>
        <w:t xml:space="preserve"> </w:t>
      </w:r>
      <w:r w:rsidR="00A403BD" w:rsidRPr="00A403BD">
        <w:t>desemprego</w:t>
      </w:r>
      <w:proofErr w:type="gramEnd"/>
      <w:r w:rsidR="00A403BD" w:rsidRPr="00A403BD">
        <w:t xml:space="preserve"> </w:t>
      </w:r>
    </w:p>
    <w:p w14:paraId="6C19968C" w14:textId="0798CB1B" w:rsidR="00A403BD" w:rsidRDefault="00C56B59" w:rsidP="00A403BD">
      <w:pPr>
        <w:numPr>
          <w:ilvl w:val="0"/>
          <w:numId w:val="9"/>
        </w:numPr>
      </w:pPr>
      <w:proofErr w:type="gramStart"/>
      <w:r w:rsidRPr="00A403BD">
        <w:t>↓</w:t>
      </w:r>
      <w:r>
        <w:t xml:space="preserve">  </w:t>
      </w:r>
      <w:r w:rsidR="00A403BD" w:rsidRPr="00A403BD">
        <w:t>procura</w:t>
      </w:r>
      <w:proofErr w:type="gramEnd"/>
      <w:r>
        <w:t xml:space="preserve"> ,    </w:t>
      </w:r>
      <w:proofErr w:type="gramStart"/>
      <w:r w:rsidRPr="00A403BD">
        <w:t>↓</w:t>
      </w:r>
      <w:r w:rsidR="00A403BD" w:rsidRPr="00A403BD">
        <w:t xml:space="preserve"> </w:t>
      </w:r>
      <w:r>
        <w:t xml:space="preserve"> </w:t>
      </w:r>
      <w:r w:rsidR="00A403BD" w:rsidRPr="00A403BD">
        <w:t>preços</w:t>
      </w:r>
      <w:proofErr w:type="gramEnd"/>
      <w:r w:rsidR="00A403BD" w:rsidRPr="00A403BD">
        <w:t xml:space="preserve"> </w:t>
      </w:r>
      <w:proofErr w:type="gramStart"/>
      <w:r>
        <w:t xml:space="preserve">,  </w:t>
      </w:r>
      <w:r w:rsidRPr="00A403BD">
        <w:t>↑</w:t>
      </w:r>
      <w:proofErr w:type="gramEnd"/>
      <w:r>
        <w:t xml:space="preserve">  </w:t>
      </w:r>
      <w:r w:rsidR="00A403BD" w:rsidRPr="00A403BD">
        <w:t>desemprego</w:t>
      </w:r>
    </w:p>
    <w:p w14:paraId="52DA43A1" w14:textId="77777777" w:rsidR="00A34F56" w:rsidRDefault="00A34F56" w:rsidP="00A34F56"/>
    <w:p w14:paraId="4C5CACF5" w14:textId="77777777" w:rsidR="00A34F56" w:rsidRPr="00A403BD" w:rsidRDefault="00A34F56" w:rsidP="00A34F56">
      <w:pPr>
        <w:numPr>
          <w:ilvl w:val="0"/>
          <w:numId w:val="11"/>
        </w:numPr>
      </w:pPr>
      <w:r w:rsidRPr="00A403BD">
        <w:t>Governos podem:</w:t>
      </w:r>
    </w:p>
    <w:p w14:paraId="1A640DD2" w14:textId="60B07403" w:rsidR="00A34F56" w:rsidRPr="00A403BD" w:rsidRDefault="00A34F56" w:rsidP="00A34F56">
      <w:pPr>
        <w:numPr>
          <w:ilvl w:val="1"/>
          <w:numId w:val="11"/>
        </w:numPr>
      </w:pPr>
      <w:r w:rsidRPr="00A403BD">
        <w:rPr>
          <w:b/>
          <w:bCs/>
        </w:rPr>
        <w:t>Aumentar a procura</w:t>
      </w:r>
      <w:r>
        <w:t xml:space="preserve">: </w:t>
      </w:r>
      <w:r w:rsidRPr="00A403BD">
        <w:t xml:space="preserve"> menos desemprego, mas mais inflação.</w:t>
      </w:r>
    </w:p>
    <w:p w14:paraId="0B72EA76" w14:textId="6B316412" w:rsidR="00A34F56" w:rsidRPr="00A403BD" w:rsidRDefault="00A34F56" w:rsidP="00A34F56">
      <w:pPr>
        <w:numPr>
          <w:ilvl w:val="1"/>
          <w:numId w:val="11"/>
        </w:numPr>
      </w:pPr>
      <w:r w:rsidRPr="00A403BD">
        <w:rPr>
          <w:b/>
          <w:bCs/>
        </w:rPr>
        <w:t>Reduzir a procura</w:t>
      </w:r>
      <w:r w:rsidRPr="00A34F56">
        <w:rPr>
          <w:b/>
          <w:bCs/>
        </w:rPr>
        <w:t>:</w:t>
      </w:r>
      <w:r>
        <w:t xml:space="preserve"> </w:t>
      </w:r>
      <w:r w:rsidRPr="00A403BD">
        <w:t xml:space="preserve"> menos inflação, mas mais desemprego.</w:t>
      </w:r>
    </w:p>
    <w:p w14:paraId="2400C39A" w14:textId="77777777" w:rsidR="00A34F56" w:rsidRPr="00A403BD" w:rsidRDefault="00A34F56" w:rsidP="00A34F56">
      <w:pPr>
        <w:ind w:left="360"/>
      </w:pPr>
    </w:p>
    <w:p w14:paraId="1E49C561" w14:textId="1D0811E8" w:rsidR="00A403BD" w:rsidRPr="00A34F56" w:rsidRDefault="00000000">
      <w:r>
        <w:pict w14:anchorId="61928E03">
          <v:rect id="_x0000_i1033" style="width:0;height:1.5pt" o:hralign="center" o:hrstd="t" o:hr="t" fillcolor="#a0a0a0" stroked="f"/>
        </w:pict>
      </w:r>
    </w:p>
    <w:sectPr w:rsidR="00A403BD" w:rsidRPr="00A34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233"/>
    <w:multiLevelType w:val="multilevel"/>
    <w:tmpl w:val="5938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F5024"/>
    <w:multiLevelType w:val="multilevel"/>
    <w:tmpl w:val="B824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67727"/>
    <w:multiLevelType w:val="multilevel"/>
    <w:tmpl w:val="B824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C6D0A"/>
    <w:multiLevelType w:val="multilevel"/>
    <w:tmpl w:val="E490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12121"/>
    <w:multiLevelType w:val="hybridMultilevel"/>
    <w:tmpl w:val="D8C826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FD1E93"/>
    <w:multiLevelType w:val="multilevel"/>
    <w:tmpl w:val="4D1E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00C4C"/>
    <w:multiLevelType w:val="hybridMultilevel"/>
    <w:tmpl w:val="F80A4E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F338F5"/>
    <w:multiLevelType w:val="multilevel"/>
    <w:tmpl w:val="A0F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020BE"/>
    <w:multiLevelType w:val="multilevel"/>
    <w:tmpl w:val="B824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0C697C"/>
    <w:multiLevelType w:val="multilevel"/>
    <w:tmpl w:val="B824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45BB6"/>
    <w:multiLevelType w:val="multilevel"/>
    <w:tmpl w:val="3B5C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C7145"/>
    <w:multiLevelType w:val="multilevel"/>
    <w:tmpl w:val="6E20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8D03F0"/>
    <w:multiLevelType w:val="multilevel"/>
    <w:tmpl w:val="8828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C12B2"/>
    <w:multiLevelType w:val="hybridMultilevel"/>
    <w:tmpl w:val="6EAAD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379BB"/>
    <w:multiLevelType w:val="hybridMultilevel"/>
    <w:tmpl w:val="CAE68368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5" w15:restartNumberingAfterBreak="0">
    <w:nsid w:val="64573A4E"/>
    <w:multiLevelType w:val="multilevel"/>
    <w:tmpl w:val="2414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7C5805"/>
    <w:multiLevelType w:val="multilevel"/>
    <w:tmpl w:val="F068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C205F3"/>
    <w:multiLevelType w:val="multilevel"/>
    <w:tmpl w:val="E51E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8176B8"/>
    <w:multiLevelType w:val="multilevel"/>
    <w:tmpl w:val="7D6C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400CA9"/>
    <w:multiLevelType w:val="multilevel"/>
    <w:tmpl w:val="CC6A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39001">
    <w:abstractNumId w:val="2"/>
  </w:num>
  <w:num w:numId="2" w16cid:durableId="1691099362">
    <w:abstractNumId w:val="16"/>
  </w:num>
  <w:num w:numId="3" w16cid:durableId="2040471128">
    <w:abstractNumId w:val="12"/>
  </w:num>
  <w:num w:numId="4" w16cid:durableId="1579514985">
    <w:abstractNumId w:val="10"/>
  </w:num>
  <w:num w:numId="5" w16cid:durableId="468132527">
    <w:abstractNumId w:val="5"/>
  </w:num>
  <w:num w:numId="6" w16cid:durableId="1090662772">
    <w:abstractNumId w:val="17"/>
  </w:num>
  <w:num w:numId="7" w16cid:durableId="1475676223">
    <w:abstractNumId w:val="18"/>
  </w:num>
  <w:num w:numId="8" w16cid:durableId="297881935">
    <w:abstractNumId w:val="19"/>
  </w:num>
  <w:num w:numId="9" w16cid:durableId="532307943">
    <w:abstractNumId w:val="11"/>
  </w:num>
  <w:num w:numId="10" w16cid:durableId="1128402451">
    <w:abstractNumId w:val="15"/>
  </w:num>
  <w:num w:numId="11" w16cid:durableId="1583876499">
    <w:abstractNumId w:val="7"/>
  </w:num>
  <w:num w:numId="12" w16cid:durableId="620261192">
    <w:abstractNumId w:val="3"/>
  </w:num>
  <w:num w:numId="13" w16cid:durableId="1053968846">
    <w:abstractNumId w:val="13"/>
  </w:num>
  <w:num w:numId="14" w16cid:durableId="904417351">
    <w:abstractNumId w:val="4"/>
  </w:num>
  <w:num w:numId="15" w16cid:durableId="302122062">
    <w:abstractNumId w:val="14"/>
  </w:num>
  <w:num w:numId="16" w16cid:durableId="1147087338">
    <w:abstractNumId w:val="9"/>
  </w:num>
  <w:num w:numId="17" w16cid:durableId="1654875549">
    <w:abstractNumId w:val="6"/>
  </w:num>
  <w:num w:numId="18" w16cid:durableId="1907453396">
    <w:abstractNumId w:val="8"/>
  </w:num>
  <w:num w:numId="19" w16cid:durableId="863246160">
    <w:abstractNumId w:val="1"/>
  </w:num>
  <w:num w:numId="20" w16cid:durableId="49349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6F"/>
    <w:rsid w:val="000260DF"/>
    <w:rsid w:val="00052862"/>
    <w:rsid w:val="00063373"/>
    <w:rsid w:val="000A1A46"/>
    <w:rsid w:val="001310F7"/>
    <w:rsid w:val="001B4B7E"/>
    <w:rsid w:val="0021166F"/>
    <w:rsid w:val="00291AF2"/>
    <w:rsid w:val="003601CE"/>
    <w:rsid w:val="003A05C2"/>
    <w:rsid w:val="00472E9A"/>
    <w:rsid w:val="004C3BBA"/>
    <w:rsid w:val="005B48DF"/>
    <w:rsid w:val="00600F87"/>
    <w:rsid w:val="006172FE"/>
    <w:rsid w:val="006C637C"/>
    <w:rsid w:val="00737A20"/>
    <w:rsid w:val="0079699C"/>
    <w:rsid w:val="008B3E65"/>
    <w:rsid w:val="008C1008"/>
    <w:rsid w:val="00905C4D"/>
    <w:rsid w:val="00946F0C"/>
    <w:rsid w:val="009B7444"/>
    <w:rsid w:val="009C0E35"/>
    <w:rsid w:val="009C4A56"/>
    <w:rsid w:val="009E5CA6"/>
    <w:rsid w:val="00A34F56"/>
    <w:rsid w:val="00A403BD"/>
    <w:rsid w:val="00A7149F"/>
    <w:rsid w:val="00A82E43"/>
    <w:rsid w:val="00A92992"/>
    <w:rsid w:val="00AC0B81"/>
    <w:rsid w:val="00B603B8"/>
    <w:rsid w:val="00C25578"/>
    <w:rsid w:val="00C54965"/>
    <w:rsid w:val="00C56B59"/>
    <w:rsid w:val="00CC34C9"/>
    <w:rsid w:val="00D52608"/>
    <w:rsid w:val="00D8097D"/>
    <w:rsid w:val="00D90806"/>
    <w:rsid w:val="00DB576A"/>
    <w:rsid w:val="00E07AB8"/>
    <w:rsid w:val="00E94ED7"/>
    <w:rsid w:val="00E977E0"/>
    <w:rsid w:val="00EE7A53"/>
    <w:rsid w:val="00F2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AEA2F"/>
  <w15:chartTrackingRefBased/>
  <w15:docId w15:val="{8E0791E7-79D9-447C-91C2-0CEB1244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F56"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6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6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66F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66F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6F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6F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6F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6F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6F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211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6F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66F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211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6F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211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6F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211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39</cp:revision>
  <dcterms:created xsi:type="dcterms:W3CDTF">2025-10-07T00:00:00Z</dcterms:created>
  <dcterms:modified xsi:type="dcterms:W3CDTF">2025-10-11T00:49:00Z</dcterms:modified>
</cp:coreProperties>
</file>